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28" w:rsidRPr="0062139E" w:rsidRDefault="00731B28" w:rsidP="00731B28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39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731B28" w:rsidRPr="0062139E" w:rsidRDefault="00731B28" w:rsidP="00731B28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39E">
        <w:rPr>
          <w:rFonts w:ascii="Times New Roman" w:hAnsi="Times New Roman" w:cs="Times New Roman"/>
          <w:b/>
          <w:bCs/>
          <w:sz w:val="28"/>
          <w:szCs w:val="28"/>
        </w:rPr>
        <w:t xml:space="preserve">"ДОРГЕЛИНСКАЯ </w:t>
      </w:r>
    </w:p>
    <w:p w:rsidR="00731B28" w:rsidRPr="0062139E" w:rsidRDefault="00731B28" w:rsidP="00731B28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39E">
        <w:rPr>
          <w:rFonts w:ascii="Times New Roman" w:hAnsi="Times New Roman" w:cs="Times New Roman"/>
          <w:b/>
          <w:bCs/>
          <w:sz w:val="28"/>
          <w:szCs w:val="28"/>
        </w:rPr>
        <w:t>ДЕТСКО-ЮНОШЕСКАЯ СПОРТИВНАЯ ШКОЛА"</w:t>
      </w:r>
    </w:p>
    <w:p w:rsidR="00731B28" w:rsidRPr="0062139E" w:rsidRDefault="00731B28" w:rsidP="00731B28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31B28" w:rsidRPr="0062139E" w:rsidRDefault="00731B28" w:rsidP="00731B28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31B28" w:rsidRPr="0062139E" w:rsidRDefault="00731B28" w:rsidP="00731B28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2139E"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</w:p>
    <w:p w:rsidR="00731B28" w:rsidRPr="0062139E" w:rsidRDefault="00731B28" w:rsidP="00731B28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2139E">
        <w:rPr>
          <w:rFonts w:ascii="Times New Roman" w:hAnsi="Times New Roman" w:cs="Times New Roman"/>
          <w:b/>
          <w:bCs/>
          <w:sz w:val="28"/>
          <w:szCs w:val="28"/>
        </w:rPr>
        <w:t>Директор МБУ ДО ДЮСШ</w:t>
      </w:r>
    </w:p>
    <w:p w:rsidR="00731B28" w:rsidRPr="0062139E" w:rsidRDefault="00731B28" w:rsidP="00731B28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2139E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proofErr w:type="spellStart"/>
      <w:r w:rsidRPr="0062139E">
        <w:rPr>
          <w:rFonts w:ascii="Times New Roman" w:hAnsi="Times New Roman" w:cs="Times New Roman"/>
          <w:b/>
          <w:bCs/>
          <w:sz w:val="28"/>
          <w:szCs w:val="28"/>
        </w:rPr>
        <w:t>Доргели</w:t>
      </w:r>
      <w:proofErr w:type="spellEnd"/>
    </w:p>
    <w:p w:rsidR="00731B28" w:rsidRDefault="00731B28" w:rsidP="00731B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139E">
        <w:rPr>
          <w:rFonts w:ascii="Times New Roman" w:hAnsi="Times New Roman" w:cs="Times New Roman"/>
          <w:b/>
          <w:bCs/>
          <w:sz w:val="28"/>
          <w:szCs w:val="28"/>
        </w:rPr>
        <w:t xml:space="preserve">    ______________ Н.Ш. </w:t>
      </w:r>
      <w:proofErr w:type="spellStart"/>
      <w:r w:rsidRPr="0062139E">
        <w:rPr>
          <w:rFonts w:ascii="Times New Roman" w:hAnsi="Times New Roman" w:cs="Times New Roman"/>
          <w:b/>
          <w:bCs/>
          <w:sz w:val="28"/>
          <w:szCs w:val="28"/>
        </w:rPr>
        <w:t>Джанаев</w:t>
      </w:r>
      <w:proofErr w:type="spellEnd"/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B28" w:rsidRP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31B28">
        <w:rPr>
          <w:rFonts w:ascii="Times New Roman" w:hAnsi="Times New Roman" w:cs="Times New Roman"/>
          <w:b/>
          <w:sz w:val="36"/>
          <w:szCs w:val="24"/>
        </w:rPr>
        <w:t>ПРАВИЛА</w:t>
      </w:r>
    </w:p>
    <w:p w:rsidR="00731B28" w:rsidRP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31B28">
        <w:rPr>
          <w:rFonts w:ascii="Times New Roman" w:hAnsi="Times New Roman" w:cs="Times New Roman"/>
          <w:b/>
          <w:sz w:val="36"/>
          <w:szCs w:val="24"/>
        </w:rPr>
        <w:t>ВНУТРЕННЕГО РАСПОРЯДКА</w:t>
      </w: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31B28">
        <w:rPr>
          <w:rFonts w:ascii="Times New Roman" w:hAnsi="Times New Roman" w:cs="Times New Roman"/>
          <w:b/>
          <w:sz w:val="36"/>
          <w:szCs w:val="24"/>
        </w:rPr>
        <w:t xml:space="preserve">ДЛЯ ОБУЧАЮЩИХСЯ В </w:t>
      </w:r>
      <w:r>
        <w:rPr>
          <w:rFonts w:ascii="Times New Roman" w:hAnsi="Times New Roman" w:cs="Times New Roman"/>
          <w:b/>
          <w:sz w:val="36"/>
          <w:szCs w:val="24"/>
        </w:rPr>
        <w:t xml:space="preserve">МБУ </w:t>
      </w: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«</w:t>
      </w:r>
      <w:r w:rsidRPr="00731B28">
        <w:rPr>
          <w:rFonts w:ascii="Times New Roman" w:hAnsi="Times New Roman" w:cs="Times New Roman"/>
          <w:b/>
          <w:sz w:val="36"/>
          <w:szCs w:val="24"/>
        </w:rPr>
        <w:t>ДОРГЕЛИНСКАЯ</w:t>
      </w:r>
      <w:r w:rsidRPr="00731B28">
        <w:rPr>
          <w:rFonts w:ascii="Times New Roman" w:hAnsi="Times New Roman" w:cs="Times New Roman"/>
          <w:b/>
          <w:sz w:val="36"/>
          <w:szCs w:val="24"/>
        </w:rPr>
        <w:t xml:space="preserve"> ДЮСШ</w:t>
      </w:r>
      <w:r>
        <w:rPr>
          <w:rFonts w:ascii="Times New Roman" w:hAnsi="Times New Roman" w:cs="Times New Roman"/>
          <w:b/>
          <w:sz w:val="36"/>
          <w:szCs w:val="24"/>
        </w:rPr>
        <w:t>»</w:t>
      </w: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31B28" w:rsidRDefault="00731B28" w:rsidP="00731B2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31B28" w:rsidRPr="0062139E" w:rsidRDefault="00731B28" w:rsidP="00731B28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2139E">
        <w:rPr>
          <w:rFonts w:ascii="Times New Roman" w:hAnsi="Times New Roman" w:cs="Times New Roman"/>
          <w:b/>
          <w:bCs/>
          <w:sz w:val="30"/>
          <w:szCs w:val="30"/>
        </w:rPr>
        <w:t xml:space="preserve">с. </w:t>
      </w:r>
      <w:proofErr w:type="spellStart"/>
      <w:r w:rsidRPr="0062139E">
        <w:rPr>
          <w:rFonts w:ascii="Times New Roman" w:hAnsi="Times New Roman" w:cs="Times New Roman"/>
          <w:b/>
          <w:bCs/>
          <w:sz w:val="30"/>
          <w:szCs w:val="30"/>
        </w:rPr>
        <w:t>Доргели</w:t>
      </w:r>
      <w:proofErr w:type="spellEnd"/>
      <w:r w:rsidRPr="0062139E">
        <w:rPr>
          <w:rFonts w:ascii="Times New Roman" w:hAnsi="Times New Roman" w:cs="Times New Roman"/>
          <w:b/>
          <w:bCs/>
          <w:sz w:val="30"/>
          <w:szCs w:val="30"/>
        </w:rPr>
        <w:t xml:space="preserve"> 2020г.</w:t>
      </w:r>
    </w:p>
    <w:p w:rsidR="00731B28" w:rsidRPr="00731B28" w:rsidRDefault="00731B28" w:rsidP="00731B28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1572C" w:rsidRPr="0041572C" w:rsidRDefault="0041572C" w:rsidP="00731B28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2C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41572C" w:rsidRPr="0041572C" w:rsidRDefault="0041572C" w:rsidP="004157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1.1. Настоящие Правила внутреннего распорядка для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муниципальном бюджетном образовательном учреждении «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Детско-юношеская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спортивная школа» (далее - Правила) разработаны в соответствии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Федеральным Законом от 29.12.2017 №273-Ф3 «Об образовании в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Федерации», Уставом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бюджетного образовательного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 детей "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Детско-юношеская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спортивная школа" (далее - Учреждение, ДЮСШ), Правилами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внутреннего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трудового распорядка Учреждения, Порядком применения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обучающимся 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снятия с обучающихся мер дисциплинарного взыскания,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утвержденным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15 марта 2013 г. N 185"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утверждении Порядка применения к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и снятия с обучающихся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мер дисциплинарного взыскания"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1.2.Настоящие Правила определяют основы статуса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Учреждения,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их права и обязанности как участников образовательного процесса,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устанавливают учебный распорядок и правила поведения,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>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1.3.Введение настоящих Правил имеет целью способствовать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совершенствованию качества, результативности организации образовательного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процесса в Учреждении, становлению культуры отношений в ДЮСШ. Правила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призваны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у обучающегося таких личностных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качеств как организованность, ответственность, уважение к окружающим.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1.4.Настоящие Правила находятся в каждом отделении (группе)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руководителя (тренера-преподавателя) и размещаются на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информационных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стендах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в Учреждении. Обучающиеся и их родители (законные представители)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должны быть ознакомлены с настоящими Правилами, разъяснение их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содержания возложено на тренеров-преподавателей педагогическим советом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Учреждения.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1.5.Настоящие Правила принимаются педагогическим советом, утверждаются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директором Учреждения на неопределенный срок.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1.6.Настоящие Правила являются локальным нормативным актом,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регламентирующим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деятельность Учреждения.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1.7.Изменения и дополнения к Правилам принимаются в составе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новой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редакции Правил, в порядке, предусмотренном п. 1.5. настоящих Правил. После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принятия новой редакции Правил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предыдущая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утрачивает силу.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72C" w:rsidRPr="0041572C" w:rsidRDefault="0041572C" w:rsidP="004157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2C">
        <w:rPr>
          <w:rFonts w:ascii="Times New Roman" w:hAnsi="Times New Roman" w:cs="Times New Roman"/>
          <w:b/>
          <w:sz w:val="24"/>
          <w:szCs w:val="24"/>
        </w:rPr>
        <w:t>2. ПРАВА И ОБЯЗАННОСТИ ОБУЧАЮЩЕГОСЯ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имеет право на: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2.1.1.На освоение основных образовательных программ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образования спортивной направленности.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2.1.2.Выбор образовательной программы в соответствии со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своими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способностями, потребностями, возможностями и условиями Учреждения.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2.1.3.Получение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услуг.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2.1.4.Перевод в другое учреждение дополнительного образования в случае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lastRenderedPageBreak/>
        <w:t>прекращения деятельности Учреждения.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2.1.5.Перевод в течение учебного года в другое образовательное учреждение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детей,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реализующее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образовательные программы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спортивной направленности.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2.1.6.Уважение человеческого достоинства.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2.1.7.Свободу совести и информации.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2.1.8.Свободное выражение собственных взглядов и убеждений.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2.1.9.Возможность свободного перехода из объединения в объединение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Учреждения в течение учебного года.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2.1.10.Посещение мероприятий, проводимых Учреждением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обучающихся,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в том числе не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учебным планом.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2.1.11.Условия образования, отвечающие требованиям избранных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образовательных программ, безопасности и гигиены.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2.1.12.Участие в общественной жизни отделения (группе), Учреждения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целом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>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2.1.14.Пользование в установленном в Учреждении порядке </w:t>
      </w:r>
      <w:proofErr w:type="spellStart"/>
      <w:r w:rsidRPr="0041572C">
        <w:rPr>
          <w:rFonts w:ascii="Times New Roman" w:hAnsi="Times New Roman" w:cs="Times New Roman"/>
          <w:sz w:val="24"/>
          <w:szCs w:val="24"/>
        </w:rPr>
        <w:t>материальнотехнической</w:t>
      </w:r>
      <w:proofErr w:type="spellEnd"/>
      <w:r w:rsidRPr="0041572C">
        <w:rPr>
          <w:rFonts w:ascii="Times New Roman" w:hAnsi="Times New Roman" w:cs="Times New Roman"/>
          <w:sz w:val="24"/>
          <w:szCs w:val="24"/>
        </w:rPr>
        <w:t xml:space="preserve"> базой, базами (банками) данных, информационно-методическими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и библиотечными фондами, техническими средствами в соответствии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их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учебным предназначением; использование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вышеперечисленных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>, в том числе 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для отдыха, оздоровления, повышения культурного уровня.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2.1.15.Пользоваться гардеробами Учреждения для обеспечения сохранности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личных вещей.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2.1.16.Получать полную и достоверную информацию об оценке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своих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спортивных возможностей при сдаче нормативов.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2.1.17.Принимать участие в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спортивных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>, социально-культурных,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оздоровительных и т.п.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>, организованных Учреждением.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2.1.18.Обращаться к администрации Учреждения с жалобами, заявлениями 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предложениями по вопросам, касающимся процесса обучения в Учреждении 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любым другим вопросам, затрагивающим интересы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>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2.2. Обучающийся обязан: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2.2.1.Выполнять требования Устава Учреждения, настоящих Правил,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локальных нормативных актов ДЮСШ, законодательства РФ по вопросам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организации и осуществления образовательного процесса;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2.2.2.Уважать честь и достоинство обучающихся, сотрудников Учреждения,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окружающих во время пребывания в ДЮСШ, и вне его в других общественных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во время проведения занятий, мероприятий.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2.2.3.Вести себя Достойно, воздерживаться от действий, мешающих другим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овладевать спортивной техникой, соблюдать дисциплину,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своевременно и точно исполнять распоряжения администрации Учреждения,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соблюдать требования по обеспечению безопасности в ДЮСШ.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2.2.4.Бережно и ответственно относиться к имуществу Учреждения,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эффективно использовать оборудование и технику ДЮСШ, поддерживать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чистоту и порядок в зданиях и помещениях Учреждения, соблюдать чистоту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территории ДЮСШ, экономно и эффективно использовать материалы, ресурсы,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оборудование;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2.2.5.Заниматься ответственно и добросовестно, эффективно использовать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образовательные и социально-культурные возможности Учреждения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саморазвития и самосовершенствования.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2.2.6.Выполнять требования тренера-преподавателя в части, отнесенной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Уставом и локальными актами Учреждения к их компетенции.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2.2.7.Без опозданий приходить на занятия, своевременно извещать тренера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572C">
        <w:rPr>
          <w:rFonts w:ascii="Times New Roman" w:hAnsi="Times New Roman" w:cs="Times New Roman"/>
          <w:sz w:val="24"/>
          <w:szCs w:val="24"/>
        </w:rPr>
        <w:t>преподавателя о причинах отсутствия на занятиях.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2.2.8.Иметь опрятный внешний вид, сменную обувь, форму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специализированных занятий в соответствии с требованиями программы.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2.2.9.Подтвердить согласие родителей (законных представителей)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обучение в Учреждении (предоставить заявление, согласие на обработку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>).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2.2.10. Представить медицинские документы, подтверждающие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удовлетворительное состояние здоровья для занятий в отделениях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избранному виду спорта Учреждения.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2.2.11 .Выполнять требования образовательных программ: посещать согласно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учебному расписанию занятия и выполнять в установленные сроки все виды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заданий,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предусмотренные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программой и/или учебным планом.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2.2.12.Соблюдать требования техники безопасности, санитарии и гигиены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образовательного процесса, правила пожарной безопасности.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2.2.13.В случае экстренной ситуации, связанной с обнаружением любой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опасности жизни и здоровью, незамедлительно сообщить об этом тренеру преподавателю или любому сотруднику Учреждения;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2.3. Обучающимся запрещается: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2.3.1.Приносить, передавать, использовать во время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процесса (как на территории Учреждения, так и во время проведения занятий,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мероприятий, вне его) оружие, колющие и режущие предметы, боеприпасы,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взрывчатые вещества, пиротехнические игрушки, а также другие предметы,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подвергающие опасности жизнь и здоровье других людей;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2.3.2.Приносить, передавать и употреблять спиртные напитки, средства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токсического и наркотического опьянения, табачные изделия, находиться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помещениях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Учреждения в состоянии алкогольного или наркотического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опьянения.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2.3.3.Курить на территории Учреждения.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2.3.4.Применять физическую силу для выяснения отношений, использовать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запугивание, вымогательство; дача взятки.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2.3.5.Совершать любые действия, влекущие за собой опасные последствия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окружающих, например, толкание, удары любыми предметами,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бросание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чем либо и т.д..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2.3.6.Играть в азартные игры (например, карты и т.п.).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2.3.7.Находиться в помещениях Учреждения в верхней одежде.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2.3.8. Пользоваться во время занятий средствами мобильной связи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(телефонами, пейджерами и т.п.).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2.3.9.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потреблять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время занятий пищу и напитки.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2.3.10.Заносить в учебные помещения верхнюю одежду (пальто, куртки,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плащи и т.п.).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2.3.11.Приводить или приносить в учреждение животных.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2.3.12.Громко разговаривать и шуметь во время занятий.</w:t>
      </w:r>
    </w:p>
    <w:p w:rsidR="0041572C" w:rsidRPr="002A1E66" w:rsidRDefault="0041572C" w:rsidP="002A1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E66">
        <w:rPr>
          <w:rFonts w:ascii="Times New Roman" w:hAnsi="Times New Roman" w:cs="Times New Roman"/>
          <w:b/>
          <w:sz w:val="24"/>
          <w:szCs w:val="24"/>
        </w:rPr>
        <w:lastRenderedPageBreak/>
        <w:t>3. ПРАВИЛА ПОВЕДЕНИЯ В УЧРЕЖДЕНИИ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в Учреждении предлагаются различные формы организации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образовательного процесса (занятия в спортивном зале, экскурсии, участие в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концертах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>, выставках, акциях, участие в массовых мероприятиях,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>, походах, учебно-тренировочных и лагерных сборах и т.д.).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3.2.Форма одежды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в Учреждении - свободная. Обучающиеся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должны быть опрятно одетыми, следить за своим внешним видом.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3.3.Обучающиеся обязаны соблюдать правила личной и общественной гигиены,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носить сменную обувь в любое время года, соблюдать и поддерживать чистоту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в зданиях и помещениях Учреждения.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3.4.Обучающиеся должны оказывать уважение взрослым, быть внимательными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к окружающим, уважительно относиться к товарищам, заботиться о младших,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здороваться с работниками и посетителями Учреждения.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3.5.Обучающиеся должны приходить в Учреждение не позднее, чем за 15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минут до начала занятий (тренировок).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3.6.На занятиях (тренировках) иметь при себе необходимые для участия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образовательном процессе принадлежности и форму для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специализированных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занятий.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3.7.Строго соблюдать правила безопасности при работе с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техническими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средствами обучения, при выполнении практических работ.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3.8.Использовать компьютеры, технические средства обучения и учебные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пособия строго по назначению и с разрешения педагога.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3.9.Обучающиеся должны выходить после окончания занятий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учебного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помещения для отдыха.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запрещается во время перемены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кричать, шуметь, бегать, играть в игры, которые могут привести к травмам 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порче имущества. Обучающиеся должны быть внимательными на лестницах.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Запрещается бегать и устраивать игры на лестницах, перегибаться через перила.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ЗЛО.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должны по первому требованию педагога или работника</w:t>
      </w:r>
    </w:p>
    <w:p w:rsid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Учреждения сообщить свою фамилию и название отделения (группы).</w:t>
      </w:r>
    </w:p>
    <w:p w:rsidR="00CC69A1" w:rsidRPr="0041572C" w:rsidRDefault="00CC69A1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72C" w:rsidRPr="00CC69A1" w:rsidRDefault="0041572C" w:rsidP="00CC69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9A1">
        <w:rPr>
          <w:rFonts w:ascii="Times New Roman" w:hAnsi="Times New Roman" w:cs="Times New Roman"/>
          <w:b/>
          <w:sz w:val="24"/>
          <w:szCs w:val="24"/>
        </w:rPr>
        <w:t>4. ПООЩРЕНИЕ И ОТВЕТСТВЕННОСТЬ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4.1. Дисциплина в Учреждении поддерживается на основе уважения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человеческого достоинства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>, персонала ДЮСШ. Применение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методов физического и (или) психологического насилия по отношению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обучающимся не допускается.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4.2. За хорошую успеваемость, активное участие в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спортивной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и общественной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жизни ДЮСШ и за другие достижения к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могут применяться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следующие виды поощрения: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-объявление благодарности;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-награждение Дипломом;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-награждение Грамотой.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4.3.Меры поощрения применяются администрацией Учреждения совместно или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по согласованию с тренером-преподавателем, педагогическим коллективом.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При поощрении учитывается мнение обучающихся и родителей.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4.4.3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>а неисполнение или нарушение устава Учреждения, правил внутреннего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распорядка и иных локальных нормативных актов по вопросам организации 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осуществления образовательной деятельности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обучающимся могут быть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применены меры дисциплинарного взыскания - замечание, выговор,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отчисление.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4.5.До применения взыскания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обучающегося должно быть затребовано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объяснение в устной или письменной форме. В случае отказа обучающегося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дачи объяснения, администрацией Учреждения составляется акт об отказе.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4.6. Дисциплинарное взыскание применяется не позднее одного месяца со дня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обнаружения проступка и не может быть применено позднее шести месяцев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дня совершения проступка, не считая времени болезни обучающегося,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пребывании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его на каникулах, а также времени, необходимого на учет мнения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совета обучающихся, совета родителей.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4.7.3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>а каждый проступок может быть применено только одно взыскание.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4.8.Применению дисциплинарного взыскания предшествует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дисциплинарное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расследование, которое осуществляется на основании письменного обращения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к директору Учреждения участника образовательного процесса.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4.9.При получении письменного заявления о совершении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дисциплинарного проступка директор в течение трех рабочих дней передает его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заместителю директора по учебно-спортивной работе для выяснения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обстоятельств дела.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4.10.В случае признания обучающегося виновным в совершении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дисциплинарного проступка выносится решение о применении к нему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соответствующего взыскания. При выборе меры дисциплинарного взыскания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Учреждение должно учитывать тяжесть дисциплинарного проступка, причины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и обстоятельства, при которых он совершен, предыдущее поведение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обучающегося, его психофизическое и эмоциональное состояние, а также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мнение совета обучающихся и совета родителей.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4.11. По решению ДЮСШ, за неоднократное совершение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дисциплинарных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проступков, предусмотренных п.4.4, допускается применение отчисления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несовершеннолетнего обучающегося, достигшего возраста пятнадцати лет,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Учреждения, как меры дисциплинарного взыскания. Отчисление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несовершеннолетнего обучающегося применяется, если иные меры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дисциплинарного взыскания и меры педагогического воздействия не дали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результата, и дальнейшее его пребывание в Учреждении оказывает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отрицательное влияние на других обучающихся, нарушает их права и права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работников Учреждения, а также нормальное функционирование ДЮСШ.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4.12.Приказ директора о применении дисциплинарного взыскания объявляется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и его родителям (законным представителям) под роспись в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течение трех учебных дней со дня издания, не считая времени отсутствия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обучающегося в ДЮСШ.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Отказ обучающегося, его родителей (законных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представителей) ознакомиться с приказом о дисциплинарном взыскании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роспись оформляется соответствующим актом.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4.13.Меры дисциплинарного взыскания не применяются к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ограниченными возможностями здоровья (с задержкой психического развития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и различными формами умственной отсталости).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4.14. Не допускается применение мер дисциплинарного взыскания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72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во время их болезни, каникул, академического отпуска, отпуска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lastRenderedPageBreak/>
        <w:t>по беременности и родам или отпуска по уходу за ребенком.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4.15. Если в течение года со дня применения дисциплинарного взыскания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обучающийся не будет подвергнут новому дисциплинарному взысканию, то он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считается не имеющим дисциплинарного взыскания.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Директор Учреждения до истечения года со дня применения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 xml:space="preserve">дисциплинарного взыскания имеет право снять его </w:t>
      </w:r>
      <w:proofErr w:type="gramStart"/>
      <w:r w:rsidRPr="004157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572C">
        <w:rPr>
          <w:rFonts w:ascii="Times New Roman" w:hAnsi="Times New Roman" w:cs="Times New Roman"/>
          <w:sz w:val="24"/>
          <w:szCs w:val="24"/>
        </w:rPr>
        <w:t xml:space="preserve"> обучающегося по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собственной инициативе, просьбе самого обучающегося, его родителей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(законных представителей), ходатайству его тренера-преподавателя, совета</w:t>
      </w:r>
    </w:p>
    <w:p w:rsidR="0041572C" w:rsidRPr="0041572C" w:rsidRDefault="0041572C" w:rsidP="00415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72C">
        <w:rPr>
          <w:rFonts w:ascii="Times New Roman" w:hAnsi="Times New Roman" w:cs="Times New Roman"/>
          <w:sz w:val="24"/>
          <w:szCs w:val="24"/>
        </w:rPr>
        <w:t>обучающихся или совета родителей</w:t>
      </w:r>
    </w:p>
    <w:sectPr w:rsidR="0041572C" w:rsidRPr="0041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4931"/>
    <w:multiLevelType w:val="hybridMultilevel"/>
    <w:tmpl w:val="0AEC5218"/>
    <w:lvl w:ilvl="0" w:tplc="10BA24E0">
      <w:start w:val="1"/>
      <w:numFmt w:val="upperRoman"/>
      <w:lvlText w:val="%1."/>
      <w:lvlJc w:val="left"/>
      <w:pPr>
        <w:ind w:left="1080" w:hanging="720"/>
      </w:pPr>
      <w:rPr>
        <w:rFonts w:ascii="TimesNewRomanPS-BoldMT" w:hAnsi="TimesNewRomanPS-BoldM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B5C4A"/>
    <w:multiLevelType w:val="hybridMultilevel"/>
    <w:tmpl w:val="4FC0F800"/>
    <w:lvl w:ilvl="0" w:tplc="D3F60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69106C"/>
    <w:multiLevelType w:val="hybridMultilevel"/>
    <w:tmpl w:val="9CB8E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2C"/>
    <w:rsid w:val="002A1E66"/>
    <w:rsid w:val="0041572C"/>
    <w:rsid w:val="00731B28"/>
    <w:rsid w:val="00CC69A1"/>
    <w:rsid w:val="00D8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1572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1572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1572C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1572C"/>
    <w:pPr>
      <w:ind w:left="720"/>
      <w:contextualSpacing/>
    </w:pPr>
  </w:style>
  <w:style w:type="paragraph" w:styleId="a4">
    <w:name w:val="No Spacing"/>
    <w:uiPriority w:val="99"/>
    <w:qFormat/>
    <w:rsid w:val="00731B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1572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1572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1572C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1572C"/>
    <w:pPr>
      <w:ind w:left="720"/>
      <w:contextualSpacing/>
    </w:pPr>
  </w:style>
  <w:style w:type="paragraph" w:styleId="a4">
    <w:name w:val="No Spacing"/>
    <w:uiPriority w:val="99"/>
    <w:qFormat/>
    <w:rsid w:val="00731B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2133</Words>
  <Characters>12160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2020-08-31T15:28:00Z</dcterms:created>
  <dcterms:modified xsi:type="dcterms:W3CDTF">2020-08-31T15:40:00Z</dcterms:modified>
</cp:coreProperties>
</file>